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D2AD8" w14:textId="77777777" w:rsidR="000C5211" w:rsidRDefault="00000000">
      <w:pPr>
        <w:jc w:val="center"/>
      </w:pPr>
      <w:r>
        <w:rPr>
          <w:b/>
          <w:bCs/>
          <w:color w:val="2B3A4E"/>
          <w:sz w:val="36"/>
          <w:szCs w:val="36"/>
        </w:rPr>
        <w:t>JASON BOURSIER</w:t>
      </w:r>
    </w:p>
    <w:p w14:paraId="38418998" w14:textId="77777777" w:rsidR="000C5211" w:rsidRDefault="00000000">
      <w:pPr>
        <w:spacing w:before="40" w:after="60"/>
        <w:jc w:val="center"/>
      </w:pPr>
      <w:r>
        <w:rPr>
          <w:color w:val="2E75B6"/>
          <w:sz w:val="24"/>
          <w:szCs w:val="24"/>
        </w:rPr>
        <w:t>Instructional Designer</w:t>
      </w:r>
    </w:p>
    <w:p w14:paraId="45485FFD" w14:textId="77777777" w:rsidR="000C5211" w:rsidRDefault="00000000">
      <w:pPr>
        <w:spacing w:after="40"/>
        <w:jc w:val="center"/>
      </w:pPr>
      <w:r>
        <w:rPr>
          <w:color w:val="555555"/>
          <w:sz w:val="18"/>
          <w:szCs w:val="18"/>
        </w:rPr>
        <w:t xml:space="preserve">Portland, </w:t>
      </w:r>
      <w:proofErr w:type="gramStart"/>
      <w:r>
        <w:rPr>
          <w:color w:val="555555"/>
          <w:sz w:val="18"/>
          <w:szCs w:val="18"/>
        </w:rPr>
        <w:t>OR  |</w:t>
      </w:r>
      <w:proofErr w:type="gramEnd"/>
      <w:r>
        <w:rPr>
          <w:color w:val="555555"/>
          <w:sz w:val="18"/>
          <w:szCs w:val="18"/>
        </w:rPr>
        <w:t xml:space="preserve">  (971) 300-</w:t>
      </w:r>
      <w:proofErr w:type="gramStart"/>
      <w:r>
        <w:rPr>
          <w:color w:val="555555"/>
          <w:sz w:val="18"/>
          <w:szCs w:val="18"/>
        </w:rPr>
        <w:t>1395  |</w:t>
      </w:r>
      <w:proofErr w:type="gramEnd"/>
      <w:r>
        <w:rPr>
          <w:color w:val="555555"/>
          <w:sz w:val="18"/>
          <w:szCs w:val="18"/>
        </w:rPr>
        <w:t xml:space="preserve">  Jboursier@gmail.com</w:t>
      </w:r>
    </w:p>
    <w:p w14:paraId="0497499A" w14:textId="77777777" w:rsidR="000C5211" w:rsidRDefault="00000000">
      <w:pPr>
        <w:spacing w:after="80"/>
        <w:jc w:val="center"/>
      </w:pPr>
      <w:hyperlink r:id="rId5" w:history="1">
        <w:r>
          <w:rPr>
            <w:rStyle w:val="Hyperlink"/>
            <w:sz w:val="18"/>
            <w:szCs w:val="18"/>
          </w:rPr>
          <w:t>blueedgewater.com</w:t>
        </w:r>
      </w:hyperlink>
      <w:r>
        <w:rPr>
          <w:color w:val="555555"/>
          <w:sz w:val="18"/>
          <w:szCs w:val="18"/>
        </w:rPr>
        <w:t xml:space="preserve">  |  </w:t>
      </w:r>
      <w:hyperlink r:id="rId6" w:history="1">
        <w:r>
          <w:rPr>
            <w:rStyle w:val="Hyperlink"/>
            <w:sz w:val="18"/>
            <w:szCs w:val="18"/>
          </w:rPr>
          <w:t>LinkedIn</w:t>
        </w:r>
      </w:hyperlink>
    </w:p>
    <w:p w14:paraId="3AEF4082" w14:textId="77777777" w:rsidR="000C5211" w:rsidRDefault="00000000">
      <w:pPr>
        <w:pBdr>
          <w:bottom w:val="single" w:sz="6" w:space="4" w:color="2E75B6"/>
        </w:pBdr>
        <w:spacing w:before="240" w:after="80"/>
      </w:pPr>
      <w:r>
        <w:rPr>
          <w:b/>
          <w:bCs/>
          <w:color w:val="2E75B6"/>
          <w:sz w:val="22"/>
          <w:szCs w:val="22"/>
        </w:rPr>
        <w:t>PROFESSIONAL SUMMARY</w:t>
      </w:r>
    </w:p>
    <w:p w14:paraId="078A9179" w14:textId="77777777" w:rsidR="000C5211" w:rsidRDefault="00000000">
      <w:pPr>
        <w:spacing w:before="60" w:after="60"/>
      </w:pPr>
      <w:r>
        <w:rPr>
          <w:color w:val="1A1A1A"/>
        </w:rPr>
        <w:t>Instructional Designer with 10+ years of experience designing and delivering training for complex technical and operational environments. MS in Learning Design &amp; Technology from Purdue University. Currently designing role-based training for a statewide Microsoft Dynamics 365 ERP implementation supporting 500+ end users across multiple agency divisions. Skilled in partnering with subject matter experts to translate complex technical processes and system workflows into clear, structured training content using Articulate Storyline 360, SharePoint, and ADDIE methodology. Experienced supporting large, distributed workforces through job aids, eLearning, and instructor-led training.</w:t>
      </w:r>
    </w:p>
    <w:p w14:paraId="69FB850E" w14:textId="77777777" w:rsidR="000C5211" w:rsidRDefault="00000000">
      <w:pPr>
        <w:pBdr>
          <w:bottom w:val="single" w:sz="6" w:space="4" w:color="2E75B6"/>
        </w:pBdr>
        <w:spacing w:before="240" w:after="80"/>
      </w:pPr>
      <w:r>
        <w:rPr>
          <w:b/>
          <w:bCs/>
          <w:color w:val="2E75B6"/>
          <w:sz w:val="22"/>
          <w:szCs w:val="22"/>
        </w:rPr>
        <w:t>CORE SKILLS</w:t>
      </w:r>
    </w:p>
    <w:p w14:paraId="712C4978" w14:textId="77777777" w:rsidR="000C5211" w:rsidRDefault="00000000">
      <w:pPr>
        <w:spacing w:before="80" w:after="80"/>
      </w:pPr>
      <w:r>
        <w:rPr>
          <w:color w:val="1A1A1A"/>
        </w:rPr>
        <w:t xml:space="preserve">Articulate Storyline </w:t>
      </w:r>
      <w:proofErr w:type="gramStart"/>
      <w:r>
        <w:rPr>
          <w:color w:val="1A1A1A"/>
        </w:rPr>
        <w:t>360  |</w:t>
      </w:r>
      <w:proofErr w:type="gramEnd"/>
      <w:r>
        <w:rPr>
          <w:color w:val="1A1A1A"/>
        </w:rPr>
        <w:t xml:space="preserve">  SharePoint (Site, Page &amp; Content </w:t>
      </w:r>
      <w:proofErr w:type="gramStart"/>
      <w:r>
        <w:rPr>
          <w:color w:val="1A1A1A"/>
        </w:rPr>
        <w:t>Administration)  |</w:t>
      </w:r>
      <w:proofErr w:type="gramEnd"/>
      <w:r>
        <w:rPr>
          <w:color w:val="1A1A1A"/>
        </w:rPr>
        <w:t xml:space="preserve">  </w:t>
      </w:r>
      <w:proofErr w:type="gramStart"/>
      <w:r>
        <w:rPr>
          <w:color w:val="1A1A1A"/>
        </w:rPr>
        <w:t>SnagIt  |</w:t>
      </w:r>
      <w:proofErr w:type="gramEnd"/>
      <w:r>
        <w:rPr>
          <w:color w:val="1A1A1A"/>
        </w:rPr>
        <w:t xml:space="preserve">  </w:t>
      </w:r>
      <w:proofErr w:type="gramStart"/>
      <w:r>
        <w:rPr>
          <w:color w:val="1A1A1A"/>
        </w:rPr>
        <w:t>Visio  |</w:t>
      </w:r>
      <w:proofErr w:type="gramEnd"/>
      <w:r>
        <w:rPr>
          <w:color w:val="1A1A1A"/>
        </w:rPr>
        <w:t xml:space="preserve">  </w:t>
      </w:r>
      <w:proofErr w:type="gramStart"/>
      <w:r>
        <w:rPr>
          <w:color w:val="1A1A1A"/>
        </w:rPr>
        <w:t>Camtasia  |</w:t>
      </w:r>
      <w:proofErr w:type="gramEnd"/>
      <w:r>
        <w:rPr>
          <w:color w:val="1A1A1A"/>
        </w:rPr>
        <w:t xml:space="preserve">  MS Office (Word, PowerPoint, Excel, </w:t>
      </w:r>
      <w:proofErr w:type="gramStart"/>
      <w:r>
        <w:rPr>
          <w:color w:val="1A1A1A"/>
        </w:rPr>
        <w:t>Outlook)  |</w:t>
      </w:r>
      <w:proofErr w:type="gramEnd"/>
      <w:r>
        <w:rPr>
          <w:color w:val="1A1A1A"/>
        </w:rPr>
        <w:t xml:space="preserve">  Basic </w:t>
      </w:r>
      <w:proofErr w:type="gramStart"/>
      <w:r>
        <w:rPr>
          <w:color w:val="1A1A1A"/>
        </w:rPr>
        <w:t>HTML  |</w:t>
      </w:r>
      <w:proofErr w:type="gramEnd"/>
      <w:r>
        <w:rPr>
          <w:color w:val="1A1A1A"/>
        </w:rPr>
        <w:t xml:space="preserve">  Photoshop &amp; Illustrator (Working </w:t>
      </w:r>
      <w:proofErr w:type="gramStart"/>
      <w:r>
        <w:rPr>
          <w:color w:val="1A1A1A"/>
        </w:rPr>
        <w:t>Knowledge)  |</w:t>
      </w:r>
      <w:proofErr w:type="gramEnd"/>
      <w:r>
        <w:rPr>
          <w:color w:val="1A1A1A"/>
        </w:rPr>
        <w:t xml:space="preserve">  SCORM / </w:t>
      </w:r>
      <w:proofErr w:type="spellStart"/>
      <w:r>
        <w:rPr>
          <w:color w:val="1A1A1A"/>
        </w:rPr>
        <w:t>xAPI</w:t>
      </w:r>
      <w:proofErr w:type="spellEnd"/>
    </w:p>
    <w:p w14:paraId="4B0B6333" w14:textId="77777777" w:rsidR="000C5211" w:rsidRDefault="00000000">
      <w:pPr>
        <w:spacing w:after="80"/>
      </w:pPr>
      <w:proofErr w:type="gramStart"/>
      <w:r>
        <w:rPr>
          <w:color w:val="1A1A1A"/>
        </w:rPr>
        <w:t>ADDIE  |</w:t>
      </w:r>
      <w:proofErr w:type="gramEnd"/>
      <w:r>
        <w:rPr>
          <w:color w:val="1A1A1A"/>
        </w:rPr>
        <w:t xml:space="preserve">  Needs </w:t>
      </w:r>
      <w:proofErr w:type="gramStart"/>
      <w:r>
        <w:rPr>
          <w:color w:val="1A1A1A"/>
        </w:rPr>
        <w:t>Analysis  |</w:t>
      </w:r>
      <w:proofErr w:type="gramEnd"/>
      <w:r>
        <w:rPr>
          <w:color w:val="1A1A1A"/>
        </w:rPr>
        <w:t xml:space="preserve">  SME </w:t>
      </w:r>
      <w:proofErr w:type="gramStart"/>
      <w:r>
        <w:rPr>
          <w:color w:val="1A1A1A"/>
        </w:rPr>
        <w:t>Collaboration  |</w:t>
      </w:r>
      <w:proofErr w:type="gramEnd"/>
      <w:r>
        <w:rPr>
          <w:color w:val="1A1A1A"/>
        </w:rPr>
        <w:t xml:space="preserve">  Job Aids &amp; Technical </w:t>
      </w:r>
      <w:proofErr w:type="gramStart"/>
      <w:r>
        <w:rPr>
          <w:color w:val="1A1A1A"/>
        </w:rPr>
        <w:t>Documentation  |</w:t>
      </w:r>
      <w:proofErr w:type="gramEnd"/>
      <w:r>
        <w:rPr>
          <w:color w:val="1A1A1A"/>
        </w:rPr>
        <w:t xml:space="preserve">  Instructor-Led Training (</w:t>
      </w:r>
      <w:proofErr w:type="gramStart"/>
      <w:r>
        <w:rPr>
          <w:color w:val="1A1A1A"/>
        </w:rPr>
        <w:t>ILT)  |</w:t>
      </w:r>
      <w:proofErr w:type="gramEnd"/>
      <w:r>
        <w:rPr>
          <w:color w:val="1A1A1A"/>
        </w:rPr>
        <w:t xml:space="preserve">  Blended </w:t>
      </w:r>
      <w:proofErr w:type="gramStart"/>
      <w:r>
        <w:rPr>
          <w:color w:val="1A1A1A"/>
        </w:rPr>
        <w:t>Learning  |</w:t>
      </w:r>
      <w:proofErr w:type="gramEnd"/>
      <w:r>
        <w:rPr>
          <w:color w:val="1A1A1A"/>
        </w:rPr>
        <w:t xml:space="preserve">  Kirkpatrick </w:t>
      </w:r>
      <w:proofErr w:type="gramStart"/>
      <w:r>
        <w:rPr>
          <w:color w:val="1A1A1A"/>
        </w:rPr>
        <w:t>Model  |</w:t>
      </w:r>
      <w:proofErr w:type="gramEnd"/>
      <w:r>
        <w:rPr>
          <w:color w:val="1A1A1A"/>
        </w:rPr>
        <w:t xml:space="preserve">  Section 508 / WCAG Awareness</w:t>
      </w:r>
    </w:p>
    <w:p w14:paraId="0EE976DE" w14:textId="77777777" w:rsidR="000C5211" w:rsidRDefault="00000000">
      <w:pPr>
        <w:pBdr>
          <w:bottom w:val="single" w:sz="6" w:space="4" w:color="2E75B6"/>
        </w:pBdr>
        <w:spacing w:before="240" w:after="80"/>
      </w:pPr>
      <w:r>
        <w:rPr>
          <w:b/>
          <w:bCs/>
          <w:color w:val="2E75B6"/>
          <w:sz w:val="22"/>
          <w:szCs w:val="22"/>
        </w:rPr>
        <w:t>PROFESSIONAL EXPERIENCE</w:t>
      </w:r>
    </w:p>
    <w:p w14:paraId="2D81E63C" w14:textId="77777777" w:rsidR="000C5211" w:rsidRDefault="00000000">
      <w:pPr>
        <w:tabs>
          <w:tab w:val="right" w:pos="9026"/>
        </w:tabs>
        <w:spacing w:before="160"/>
      </w:pPr>
      <w:r>
        <w:rPr>
          <w:b/>
          <w:bCs/>
          <w:color w:val="1A1A1A"/>
          <w:sz w:val="22"/>
          <w:szCs w:val="22"/>
        </w:rPr>
        <w:t>Training Developer</w:t>
      </w:r>
      <w:r>
        <w:rPr>
          <w:color w:val="555555"/>
        </w:rPr>
        <w:tab/>
        <w:t>Sept 2025 – Present</w:t>
      </w:r>
    </w:p>
    <w:p w14:paraId="6B6A5F7D" w14:textId="77777777" w:rsidR="000C5211" w:rsidRDefault="00000000">
      <w:pPr>
        <w:spacing w:before="20" w:after="80"/>
      </w:pPr>
      <w:r>
        <w:rPr>
          <w:i/>
          <w:iCs/>
          <w:color w:val="555555"/>
        </w:rPr>
        <w:t>The Greentree Group — State Agency ERP Implementation (Contract)</w:t>
      </w:r>
    </w:p>
    <w:p w14:paraId="6ADE3A7D" w14:textId="5380D421" w:rsidR="000C5211" w:rsidRDefault="00000000">
      <w:pPr>
        <w:spacing w:before="40" w:after="40"/>
        <w:ind w:left="360" w:hanging="180"/>
      </w:pPr>
      <w:r>
        <w:rPr>
          <w:color w:val="2E75B6"/>
        </w:rPr>
        <w:t xml:space="preserve">• </w:t>
      </w:r>
      <w:r>
        <w:rPr>
          <w:color w:val="1A1A1A"/>
        </w:rPr>
        <w:t xml:space="preserve">Design and develop role-based training materials for a statewide </w:t>
      </w:r>
      <w:r w:rsidR="0037779F">
        <w:rPr>
          <w:color w:val="1A1A1A"/>
        </w:rPr>
        <w:t xml:space="preserve">OLCC </w:t>
      </w:r>
      <w:r>
        <w:rPr>
          <w:color w:val="1A1A1A"/>
        </w:rPr>
        <w:t>Microsoft Dynamics 365 implementation, supporting 500+ end users across multiple agency divisions in finance, procurement, and HR workflows.</w:t>
      </w:r>
    </w:p>
    <w:p w14:paraId="6A76C5D1" w14:textId="77777777" w:rsidR="000C5211" w:rsidRDefault="00000000">
      <w:pPr>
        <w:spacing w:before="40" w:after="40"/>
        <w:ind w:left="360" w:hanging="180"/>
      </w:pPr>
      <w:r>
        <w:rPr>
          <w:color w:val="2E75B6"/>
        </w:rPr>
        <w:t xml:space="preserve">• </w:t>
      </w:r>
      <w:r>
        <w:rPr>
          <w:color w:val="1A1A1A"/>
        </w:rPr>
        <w:t>Partner daily with SMEs, business analysts, and technical stakeholders to translate complex system workflows and business processes into clear, structured training content.</w:t>
      </w:r>
    </w:p>
    <w:p w14:paraId="698FDF3B" w14:textId="77777777" w:rsidR="000C5211" w:rsidRDefault="00000000">
      <w:pPr>
        <w:spacing w:before="40" w:after="40"/>
        <w:ind w:left="360" w:hanging="180"/>
      </w:pPr>
      <w:r>
        <w:rPr>
          <w:color w:val="2E75B6"/>
        </w:rPr>
        <w:t xml:space="preserve">• </w:t>
      </w:r>
      <w:r>
        <w:rPr>
          <w:color w:val="1A1A1A"/>
        </w:rPr>
        <w:t>Build and maintain SharePoint sites, pages, and content libraries to centralize training resources, job aids, and support materials for the ERP rollout.</w:t>
      </w:r>
    </w:p>
    <w:p w14:paraId="4F73C162" w14:textId="1A0830DC" w:rsidR="000C5211" w:rsidRDefault="00000000">
      <w:pPr>
        <w:spacing w:before="40" w:after="40"/>
        <w:ind w:left="360" w:hanging="180"/>
      </w:pPr>
      <w:r>
        <w:rPr>
          <w:color w:val="2E75B6"/>
        </w:rPr>
        <w:t xml:space="preserve">• </w:t>
      </w:r>
      <w:r>
        <w:rPr>
          <w:color w:val="1A1A1A"/>
        </w:rPr>
        <w:t xml:space="preserve">Built </w:t>
      </w:r>
      <w:r w:rsidR="0037779F">
        <w:rPr>
          <w:color w:val="1A1A1A"/>
        </w:rPr>
        <w:t>out 100</w:t>
      </w:r>
      <w:r>
        <w:rPr>
          <w:color w:val="1A1A1A"/>
        </w:rPr>
        <w:t>+ job aids, quick-reference guides, and technical process documentation aligned to D365 system configurations and business processes.</w:t>
      </w:r>
    </w:p>
    <w:p w14:paraId="26CEBC79" w14:textId="7D25D6E2" w:rsidR="000C5211" w:rsidRDefault="00000000">
      <w:pPr>
        <w:spacing w:before="40" w:after="40"/>
        <w:ind w:left="360" w:hanging="180"/>
      </w:pPr>
      <w:r>
        <w:rPr>
          <w:color w:val="2E75B6"/>
        </w:rPr>
        <w:t xml:space="preserve">• </w:t>
      </w:r>
      <w:r>
        <w:rPr>
          <w:color w:val="1A1A1A"/>
        </w:rPr>
        <w:t>Created interactive eLearning modules using Articulate Storyline 360, incorporating scenario-based assessments and system simulations to reinforce hands-on proficiency.</w:t>
      </w:r>
    </w:p>
    <w:p w14:paraId="642128B3" w14:textId="77777777" w:rsidR="000C5211" w:rsidRDefault="00000000">
      <w:pPr>
        <w:spacing w:before="40" w:after="40"/>
        <w:ind w:left="360" w:hanging="180"/>
      </w:pPr>
      <w:r>
        <w:rPr>
          <w:color w:val="2E75B6"/>
        </w:rPr>
        <w:t xml:space="preserve">• </w:t>
      </w:r>
      <w:r>
        <w:rPr>
          <w:color w:val="1A1A1A"/>
        </w:rPr>
        <w:t>Delivered virtual and in-person instructor-led training (ILT) sessions focused on practical application, confidence-building, and workflow efficiency for go-live readiness.</w:t>
      </w:r>
    </w:p>
    <w:p w14:paraId="67234473" w14:textId="77777777" w:rsidR="000C5211" w:rsidRDefault="00000000">
      <w:pPr>
        <w:spacing w:before="40" w:after="40"/>
        <w:ind w:left="360" w:hanging="180"/>
      </w:pPr>
      <w:r>
        <w:rPr>
          <w:color w:val="2E75B6"/>
        </w:rPr>
        <w:t xml:space="preserve">• </w:t>
      </w:r>
      <w:r>
        <w:rPr>
          <w:color w:val="1A1A1A"/>
        </w:rPr>
        <w:t>Applied ADDIE and performance-based design principles to build scalable, measurable learning experiences across departments.</w:t>
      </w:r>
    </w:p>
    <w:p w14:paraId="4F05DF6B" w14:textId="5FBEA18C" w:rsidR="000C5211" w:rsidRDefault="00000000">
      <w:pPr>
        <w:spacing w:before="40" w:after="40"/>
        <w:ind w:left="360" w:hanging="180"/>
      </w:pPr>
      <w:r>
        <w:rPr>
          <w:color w:val="2E75B6"/>
        </w:rPr>
        <w:t xml:space="preserve">• </w:t>
      </w:r>
      <w:r>
        <w:rPr>
          <w:color w:val="1A1A1A"/>
        </w:rPr>
        <w:t>Designed post-training assessments and</w:t>
      </w:r>
      <w:r w:rsidR="0037779F">
        <w:rPr>
          <w:color w:val="1A1A1A"/>
        </w:rPr>
        <w:t xml:space="preserve"> created AI enablement strategies using CoPilot agent frameworks and automations within </w:t>
      </w:r>
      <w:proofErr w:type="spellStart"/>
      <w:r w:rsidR="0037779F">
        <w:rPr>
          <w:color w:val="1A1A1A"/>
        </w:rPr>
        <w:t>Sharepoint</w:t>
      </w:r>
      <w:proofErr w:type="spellEnd"/>
      <w:r>
        <w:rPr>
          <w:color w:val="1A1A1A"/>
        </w:rPr>
        <w:t>.</w:t>
      </w:r>
    </w:p>
    <w:p w14:paraId="2F58FE70" w14:textId="77777777" w:rsidR="000C5211" w:rsidRDefault="00000000">
      <w:pPr>
        <w:tabs>
          <w:tab w:val="right" w:pos="9026"/>
        </w:tabs>
        <w:spacing w:before="160"/>
      </w:pPr>
      <w:r>
        <w:rPr>
          <w:b/>
          <w:bCs/>
          <w:color w:val="1A1A1A"/>
          <w:sz w:val="22"/>
          <w:szCs w:val="22"/>
        </w:rPr>
        <w:t>Member Services &amp; Training Developer</w:t>
      </w:r>
      <w:r>
        <w:rPr>
          <w:color w:val="555555"/>
        </w:rPr>
        <w:tab/>
        <w:t>Jul 2023 – Aug 2025</w:t>
      </w:r>
    </w:p>
    <w:p w14:paraId="0425DE1E" w14:textId="77777777" w:rsidR="000C5211" w:rsidRDefault="00000000">
      <w:pPr>
        <w:spacing w:before="20" w:after="80"/>
      </w:pPr>
      <w:r>
        <w:rPr>
          <w:i/>
          <w:iCs/>
          <w:color w:val="555555"/>
        </w:rPr>
        <w:t>Island Sailing Club</w:t>
      </w:r>
    </w:p>
    <w:p w14:paraId="3BC6C6B1" w14:textId="77777777" w:rsidR="000C5211" w:rsidRDefault="00000000">
      <w:pPr>
        <w:spacing w:before="40" w:after="40"/>
        <w:ind w:left="360" w:hanging="180"/>
      </w:pPr>
      <w:r>
        <w:rPr>
          <w:color w:val="2E75B6"/>
        </w:rPr>
        <w:t xml:space="preserve">• </w:t>
      </w:r>
      <w:r>
        <w:rPr>
          <w:color w:val="1A1A1A"/>
        </w:rPr>
        <w:t>Designed and implemented an instructional evaluation framework using the Kirkpatrick Model, measuring training effectiveness across all four levels and improving Return on Expectations reporting for leadership.</w:t>
      </w:r>
    </w:p>
    <w:p w14:paraId="53C14B11" w14:textId="77777777" w:rsidR="000C5211" w:rsidRDefault="00000000">
      <w:pPr>
        <w:spacing w:before="40" w:after="40"/>
        <w:ind w:left="360" w:hanging="180"/>
      </w:pPr>
      <w:r>
        <w:rPr>
          <w:color w:val="2E75B6"/>
        </w:rPr>
        <w:t xml:space="preserve">• </w:t>
      </w:r>
      <w:r>
        <w:rPr>
          <w:color w:val="1A1A1A"/>
        </w:rPr>
        <w:t>Developed visual workflow maps and process documentation using Visio and Miro, increasing cross-team collaboration and operational transparency.</w:t>
      </w:r>
    </w:p>
    <w:p w14:paraId="2B7578AD" w14:textId="54A34044" w:rsidR="0037779F" w:rsidRDefault="00000000" w:rsidP="0037779F">
      <w:pPr>
        <w:spacing w:before="40" w:after="40"/>
        <w:ind w:left="360" w:hanging="180"/>
        <w:rPr>
          <w:color w:val="1A1A1A"/>
        </w:rPr>
      </w:pPr>
      <w:r>
        <w:rPr>
          <w:color w:val="2E75B6"/>
        </w:rPr>
        <w:t xml:space="preserve">• </w:t>
      </w:r>
      <w:r>
        <w:rPr>
          <w:color w:val="1A1A1A"/>
        </w:rPr>
        <w:t>Produced instructional materials</w:t>
      </w:r>
      <w:r w:rsidR="0037779F">
        <w:rPr>
          <w:color w:val="1A1A1A"/>
        </w:rPr>
        <w:t xml:space="preserve"> In Articulate 360 and H5P</w:t>
      </w:r>
      <w:r>
        <w:rPr>
          <w:color w:val="1A1A1A"/>
        </w:rPr>
        <w:t xml:space="preserve"> including infographics, knowledge checks, surveys, and facilitated workshops incorporating multimedia content to address diverse learning preferences.</w:t>
      </w:r>
    </w:p>
    <w:p w14:paraId="1FB7DC93" w14:textId="433B35E7" w:rsidR="0037779F" w:rsidRPr="0037779F" w:rsidRDefault="0037779F" w:rsidP="0037779F">
      <w:pPr>
        <w:spacing w:before="40" w:after="40"/>
        <w:ind w:left="360" w:hanging="180"/>
        <w:rPr>
          <w:color w:val="1A1A1A"/>
        </w:rPr>
      </w:pPr>
      <w:r>
        <w:rPr>
          <w:color w:val="2E75B6"/>
        </w:rPr>
        <w:t xml:space="preserve">• </w:t>
      </w:r>
      <w:r>
        <w:rPr>
          <w:color w:val="1A1A1A"/>
        </w:rPr>
        <w:t>Trained employees in sales techniques, communicating technical skills, and AI enhancement in their roles.</w:t>
      </w:r>
    </w:p>
    <w:p w14:paraId="2F6062B7" w14:textId="77777777" w:rsidR="0037779F" w:rsidRPr="0037779F" w:rsidRDefault="0037779F" w:rsidP="0037779F">
      <w:pPr>
        <w:spacing w:before="40" w:after="40"/>
        <w:ind w:left="360" w:hanging="180"/>
        <w:rPr>
          <w:color w:val="1A1A1A"/>
        </w:rPr>
      </w:pPr>
    </w:p>
    <w:p w14:paraId="26E085A0" w14:textId="77777777" w:rsidR="000C5211" w:rsidRDefault="00000000">
      <w:pPr>
        <w:tabs>
          <w:tab w:val="right" w:pos="9026"/>
        </w:tabs>
        <w:spacing w:before="160"/>
      </w:pPr>
      <w:r>
        <w:rPr>
          <w:b/>
          <w:bCs/>
          <w:color w:val="1A1A1A"/>
          <w:sz w:val="22"/>
          <w:szCs w:val="22"/>
        </w:rPr>
        <w:t>Sales Trainer &amp; Instructional Designer</w:t>
      </w:r>
      <w:r>
        <w:rPr>
          <w:color w:val="555555"/>
        </w:rPr>
        <w:tab/>
        <w:t>Oct 2020 – Jul 2023</w:t>
      </w:r>
    </w:p>
    <w:p w14:paraId="0E7309FE" w14:textId="77777777" w:rsidR="000C5211" w:rsidRDefault="00000000">
      <w:pPr>
        <w:spacing w:before="20" w:after="80"/>
      </w:pPr>
      <w:r>
        <w:rPr>
          <w:i/>
          <w:iCs/>
          <w:color w:val="555555"/>
        </w:rPr>
        <w:t>All Season Windows</w:t>
      </w:r>
    </w:p>
    <w:p w14:paraId="6E5317F5" w14:textId="77777777" w:rsidR="000C5211" w:rsidRDefault="00000000">
      <w:pPr>
        <w:spacing w:before="40" w:after="40"/>
        <w:ind w:left="360" w:hanging="180"/>
      </w:pPr>
      <w:r>
        <w:rPr>
          <w:color w:val="2E75B6"/>
        </w:rPr>
        <w:lastRenderedPageBreak/>
        <w:t xml:space="preserve">• </w:t>
      </w:r>
      <w:r>
        <w:rPr>
          <w:color w:val="1A1A1A"/>
        </w:rPr>
        <w:t>Designed onboarding and upskilling curricula using adult learning theory, including role-specific simulations, job aids, and scenario-based eLearning for new hires and senior staff.</w:t>
      </w:r>
    </w:p>
    <w:p w14:paraId="04CB052C" w14:textId="77777777" w:rsidR="000C5211" w:rsidRDefault="00000000">
      <w:pPr>
        <w:spacing w:before="40" w:after="40"/>
        <w:ind w:left="360" w:hanging="180"/>
      </w:pPr>
      <w:r>
        <w:rPr>
          <w:color w:val="2E75B6"/>
        </w:rPr>
        <w:t xml:space="preserve">• </w:t>
      </w:r>
      <w:r>
        <w:rPr>
          <w:color w:val="1A1A1A"/>
        </w:rPr>
        <w:t>Led system training for sales teams during implementation of new operational software, improving adoption rates and reducing data-entry errors.</w:t>
      </w:r>
    </w:p>
    <w:p w14:paraId="7B922380" w14:textId="77777777" w:rsidR="000C5211" w:rsidRDefault="00000000">
      <w:pPr>
        <w:tabs>
          <w:tab w:val="right" w:pos="9026"/>
        </w:tabs>
        <w:spacing w:before="160"/>
      </w:pPr>
      <w:r>
        <w:rPr>
          <w:b/>
          <w:bCs/>
          <w:color w:val="1A1A1A"/>
          <w:sz w:val="22"/>
          <w:szCs w:val="22"/>
        </w:rPr>
        <w:t>Training Program Developer</w:t>
      </w:r>
      <w:r>
        <w:rPr>
          <w:color w:val="555555"/>
        </w:rPr>
        <w:tab/>
        <w:t>Jul 2016 – Oct 2020</w:t>
      </w:r>
    </w:p>
    <w:p w14:paraId="3068E062" w14:textId="77777777" w:rsidR="000C5211" w:rsidRDefault="00000000">
      <w:pPr>
        <w:spacing w:before="20" w:after="80"/>
      </w:pPr>
      <w:r>
        <w:rPr>
          <w:i/>
          <w:iCs/>
          <w:color w:val="555555"/>
        </w:rPr>
        <w:t>Green Well / Best Life Brands</w:t>
      </w:r>
    </w:p>
    <w:p w14:paraId="4274E53F" w14:textId="77777777" w:rsidR="000C5211" w:rsidRDefault="00000000">
      <w:pPr>
        <w:spacing w:before="40" w:after="40"/>
        <w:ind w:left="360" w:hanging="180"/>
      </w:pPr>
      <w:r>
        <w:rPr>
          <w:color w:val="2E75B6"/>
        </w:rPr>
        <w:t xml:space="preserve">• </w:t>
      </w:r>
      <w:r>
        <w:rPr>
          <w:color w:val="1A1A1A"/>
        </w:rPr>
        <w:t>Developed comprehensive blended training programs—in-person workshops, webinars, and self-paced eLearning modules—for 50+ staff and brand ambassadors.</w:t>
      </w:r>
    </w:p>
    <w:p w14:paraId="198B6CF8" w14:textId="77777777" w:rsidR="000C5211" w:rsidRDefault="00000000">
      <w:pPr>
        <w:spacing w:before="40" w:after="40"/>
        <w:ind w:left="360" w:hanging="180"/>
      </w:pPr>
      <w:r>
        <w:rPr>
          <w:color w:val="2E75B6"/>
        </w:rPr>
        <w:t xml:space="preserve">• </w:t>
      </w:r>
      <w:r>
        <w:rPr>
          <w:color w:val="1A1A1A"/>
        </w:rPr>
        <w:t>Applied the Kirkpatrick Model to evaluate training effectiveness at multiple levels, using post-training performance data and participant feedback to continuously refine instructional materials.</w:t>
      </w:r>
    </w:p>
    <w:p w14:paraId="14E019B9" w14:textId="77777777" w:rsidR="000C5211" w:rsidRDefault="00000000">
      <w:pPr>
        <w:spacing w:before="40" w:after="40"/>
        <w:ind w:left="360" w:hanging="180"/>
      </w:pPr>
      <w:r>
        <w:rPr>
          <w:color w:val="2E75B6"/>
        </w:rPr>
        <w:t xml:space="preserve">• </w:t>
      </w:r>
      <w:r>
        <w:rPr>
          <w:color w:val="1A1A1A"/>
        </w:rPr>
        <w:t>Partnered with cross-functional teams to conduct needs assessments, aligning training objectives with organizational goals and leadership priorities.</w:t>
      </w:r>
    </w:p>
    <w:p w14:paraId="74478773" w14:textId="77777777" w:rsidR="000C5211" w:rsidRDefault="00000000">
      <w:pPr>
        <w:tabs>
          <w:tab w:val="right" w:pos="9026"/>
        </w:tabs>
        <w:spacing w:before="160"/>
      </w:pPr>
      <w:r>
        <w:rPr>
          <w:b/>
          <w:bCs/>
          <w:color w:val="1A1A1A"/>
          <w:sz w:val="22"/>
          <w:szCs w:val="22"/>
        </w:rPr>
        <w:t>Training &amp; Development Lead</w:t>
      </w:r>
      <w:r>
        <w:rPr>
          <w:color w:val="555555"/>
        </w:rPr>
        <w:tab/>
        <w:t>Jul 2010 – Oct 2016</w:t>
      </w:r>
    </w:p>
    <w:p w14:paraId="77243E49" w14:textId="77777777" w:rsidR="000C5211" w:rsidRDefault="00000000">
      <w:pPr>
        <w:spacing w:before="20" w:after="80"/>
      </w:pPr>
      <w:r>
        <w:rPr>
          <w:i/>
          <w:iCs/>
          <w:color w:val="555555"/>
        </w:rPr>
        <w:t>Courtesy Ford Lincoln</w:t>
      </w:r>
    </w:p>
    <w:p w14:paraId="44766BEF" w14:textId="77777777" w:rsidR="000C5211" w:rsidRDefault="00000000">
      <w:pPr>
        <w:spacing w:before="40" w:after="40"/>
        <w:ind w:left="360" w:hanging="180"/>
      </w:pPr>
      <w:r>
        <w:rPr>
          <w:color w:val="2E75B6"/>
        </w:rPr>
        <w:t xml:space="preserve">• </w:t>
      </w:r>
      <w:r>
        <w:rPr>
          <w:color w:val="1A1A1A"/>
        </w:rPr>
        <w:t>Designed and facilitated training programs for staff, covering technical product knowledge, process documentation, and consultative procedures.</w:t>
      </w:r>
    </w:p>
    <w:p w14:paraId="0E177B95" w14:textId="77777777" w:rsidR="000C5211" w:rsidRDefault="00000000">
      <w:pPr>
        <w:spacing w:before="40" w:after="40"/>
        <w:ind w:left="360" w:hanging="180"/>
      </w:pPr>
      <w:r>
        <w:rPr>
          <w:color w:val="2E75B6"/>
        </w:rPr>
        <w:t xml:space="preserve">• </w:t>
      </w:r>
      <w:r>
        <w:rPr>
          <w:color w:val="1A1A1A"/>
        </w:rPr>
        <w:t>Created scenario-based learning experiences and job-shadowing frameworks that improved team competency and new-hire ramp-up time.</w:t>
      </w:r>
    </w:p>
    <w:p w14:paraId="35ECA8BE" w14:textId="77777777" w:rsidR="000C5211" w:rsidRDefault="00000000">
      <w:pPr>
        <w:spacing w:before="40" w:after="40"/>
        <w:ind w:left="360" w:hanging="180"/>
      </w:pPr>
      <w:r>
        <w:rPr>
          <w:color w:val="2E75B6"/>
        </w:rPr>
        <w:t xml:space="preserve">• </w:t>
      </w:r>
      <w:r>
        <w:rPr>
          <w:color w:val="1A1A1A"/>
        </w:rPr>
        <w:t>Established feedback-driven continuous improvement processes, regularly assessing and updating training methodologies and materials.</w:t>
      </w:r>
    </w:p>
    <w:p w14:paraId="531261E8" w14:textId="77777777" w:rsidR="000C5211" w:rsidRDefault="00000000">
      <w:pPr>
        <w:pBdr>
          <w:bottom w:val="single" w:sz="6" w:space="4" w:color="2E75B6"/>
        </w:pBdr>
        <w:spacing w:before="240" w:after="80"/>
      </w:pPr>
      <w:r>
        <w:rPr>
          <w:b/>
          <w:bCs/>
          <w:color w:val="2E75B6"/>
          <w:sz w:val="22"/>
          <w:szCs w:val="22"/>
        </w:rPr>
        <w:t>EDUCATION</w:t>
      </w:r>
    </w:p>
    <w:p w14:paraId="0342D5CE" w14:textId="77777777" w:rsidR="000C5211" w:rsidRDefault="00000000">
      <w:pPr>
        <w:tabs>
          <w:tab w:val="right" w:pos="9026"/>
        </w:tabs>
        <w:spacing w:before="100" w:after="20"/>
      </w:pPr>
      <w:r>
        <w:rPr>
          <w:b/>
          <w:bCs/>
          <w:color w:val="1A1A1A"/>
        </w:rPr>
        <w:t>MS, Learning Design &amp; Technology</w:t>
      </w:r>
      <w:r>
        <w:rPr>
          <w:color w:val="555555"/>
        </w:rPr>
        <w:tab/>
        <w:t>Dec 2025</w:t>
      </w:r>
    </w:p>
    <w:p w14:paraId="3610EF1E" w14:textId="77777777" w:rsidR="000C5211" w:rsidRDefault="00000000">
      <w:pPr>
        <w:spacing w:after="80"/>
      </w:pPr>
      <w:r>
        <w:rPr>
          <w:i/>
          <w:iCs/>
          <w:color w:val="555555"/>
        </w:rPr>
        <w:t>Purdue University</w:t>
      </w:r>
    </w:p>
    <w:p w14:paraId="42B21CFB" w14:textId="77777777" w:rsidR="000C5211" w:rsidRDefault="00000000">
      <w:pPr>
        <w:tabs>
          <w:tab w:val="right" w:pos="9026"/>
        </w:tabs>
        <w:spacing w:after="20"/>
      </w:pPr>
      <w:r>
        <w:rPr>
          <w:b/>
          <w:bCs/>
          <w:color w:val="1A1A1A"/>
        </w:rPr>
        <w:t>BA, Communications &amp; Media</w:t>
      </w:r>
      <w:r>
        <w:rPr>
          <w:color w:val="555555"/>
        </w:rPr>
        <w:tab/>
        <w:t>Dec 2005</w:t>
      </w:r>
    </w:p>
    <w:p w14:paraId="460E93D0" w14:textId="77777777" w:rsidR="000C5211" w:rsidRDefault="00000000">
      <w:pPr>
        <w:spacing w:after="80"/>
      </w:pPr>
      <w:r>
        <w:rPr>
          <w:i/>
          <w:iCs/>
          <w:color w:val="555555"/>
        </w:rPr>
        <w:t>Western Colorado University</w:t>
      </w:r>
    </w:p>
    <w:sectPr w:rsidR="000C5211">
      <w:pgSz w:w="12240" w:h="15840"/>
      <w:pgMar w:top="720" w:right="900" w:bottom="720" w:left="9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802BAC"/>
    <w:multiLevelType w:val="hybridMultilevel"/>
    <w:tmpl w:val="1CE49A64"/>
    <w:lvl w:ilvl="0" w:tplc="7DDA940A">
      <w:start w:val="1"/>
      <w:numFmt w:val="bullet"/>
      <w:lvlText w:val="●"/>
      <w:lvlJc w:val="left"/>
      <w:pPr>
        <w:ind w:left="720" w:hanging="360"/>
      </w:pPr>
    </w:lvl>
    <w:lvl w:ilvl="1" w:tplc="CD164D06">
      <w:start w:val="1"/>
      <w:numFmt w:val="bullet"/>
      <w:lvlText w:val="○"/>
      <w:lvlJc w:val="left"/>
      <w:pPr>
        <w:ind w:left="1440" w:hanging="360"/>
      </w:pPr>
    </w:lvl>
    <w:lvl w:ilvl="2" w:tplc="4EE04800">
      <w:start w:val="1"/>
      <w:numFmt w:val="bullet"/>
      <w:lvlText w:val="■"/>
      <w:lvlJc w:val="left"/>
      <w:pPr>
        <w:ind w:left="2160" w:hanging="360"/>
      </w:pPr>
    </w:lvl>
    <w:lvl w:ilvl="3" w:tplc="AA561920">
      <w:start w:val="1"/>
      <w:numFmt w:val="bullet"/>
      <w:lvlText w:val="●"/>
      <w:lvlJc w:val="left"/>
      <w:pPr>
        <w:ind w:left="2880" w:hanging="360"/>
      </w:pPr>
    </w:lvl>
    <w:lvl w:ilvl="4" w:tplc="6A049052">
      <w:start w:val="1"/>
      <w:numFmt w:val="bullet"/>
      <w:lvlText w:val="○"/>
      <w:lvlJc w:val="left"/>
      <w:pPr>
        <w:ind w:left="3600" w:hanging="360"/>
      </w:pPr>
    </w:lvl>
    <w:lvl w:ilvl="5" w:tplc="2F00888A">
      <w:start w:val="1"/>
      <w:numFmt w:val="bullet"/>
      <w:lvlText w:val="■"/>
      <w:lvlJc w:val="left"/>
      <w:pPr>
        <w:ind w:left="4320" w:hanging="360"/>
      </w:pPr>
    </w:lvl>
    <w:lvl w:ilvl="6" w:tplc="75F26202">
      <w:start w:val="1"/>
      <w:numFmt w:val="bullet"/>
      <w:lvlText w:val="●"/>
      <w:lvlJc w:val="left"/>
      <w:pPr>
        <w:ind w:left="5040" w:hanging="360"/>
      </w:pPr>
    </w:lvl>
    <w:lvl w:ilvl="7" w:tplc="497A1B60">
      <w:start w:val="1"/>
      <w:numFmt w:val="bullet"/>
      <w:lvlText w:val="●"/>
      <w:lvlJc w:val="left"/>
      <w:pPr>
        <w:ind w:left="5760" w:hanging="360"/>
      </w:pPr>
    </w:lvl>
    <w:lvl w:ilvl="8" w:tplc="7264D430">
      <w:start w:val="1"/>
      <w:numFmt w:val="bullet"/>
      <w:lvlText w:val="●"/>
      <w:lvlJc w:val="left"/>
      <w:pPr>
        <w:ind w:left="6480" w:hanging="360"/>
      </w:pPr>
    </w:lvl>
  </w:abstractNum>
  <w:num w:numId="1" w16cid:durableId="40245907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211"/>
    <w:rsid w:val="000C5211"/>
    <w:rsid w:val="0037779F"/>
    <w:rsid w:val="004D2E2C"/>
    <w:rsid w:val="0087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408C3"/>
  <w15:docId w15:val="{52632D3E-D355-4BA0-A238-0C11B0685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jasonboursier/" TargetMode="External"/><Relationship Id="rId5" Type="http://schemas.openxmlformats.org/officeDocument/2006/relationships/hyperlink" Target="https://www.blueedgewate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772</Words>
  <Characters>4406</Characters>
  <Application>Microsoft Office Word</Application>
  <DocSecurity>0</DocSecurity>
  <Lines>36</Lines>
  <Paragraphs>10</Paragraphs>
  <ScaleCrop>false</ScaleCrop>
  <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Jason Boursier</cp:lastModifiedBy>
  <cp:revision>2</cp:revision>
  <dcterms:created xsi:type="dcterms:W3CDTF">2026-07-10T16:32:00Z</dcterms:created>
  <dcterms:modified xsi:type="dcterms:W3CDTF">2026-07-10T16:32:00Z</dcterms:modified>
</cp:coreProperties>
</file>